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1439"/>
        <w:gridCol w:w="967"/>
        <w:gridCol w:w="1166"/>
        <w:gridCol w:w="1649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吉高千方应聘人员登记表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到岗日期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相关技能证书</w:t>
            </w:r>
          </w:p>
        </w:tc>
        <w:tc>
          <w:tcPr>
            <w:tcW w:w="39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目前状态</w:t>
            </w:r>
          </w:p>
        </w:tc>
        <w:tc>
          <w:tcPr>
            <w:tcW w:w="39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4"/>
                <w:rFonts w:hAnsi="Wingdings 2"/>
                <w:sz w:val="24"/>
                <w:szCs w:val="24"/>
                <w:lang w:val="en-US" w:eastAsia="zh-CN" w:bidi="ar"/>
              </w:rPr>
              <w:t xml:space="preserve">在职                           </w:t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4"/>
                <w:rFonts w:hAnsi="Wingdings 2"/>
                <w:sz w:val="24"/>
                <w:szCs w:val="24"/>
                <w:lang w:val="en-US" w:eastAsia="zh-CN" w:bidi="ar"/>
              </w:rPr>
              <w:t>离职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招聘渠道</w:t>
            </w:r>
          </w:p>
        </w:tc>
        <w:tc>
          <w:tcPr>
            <w:tcW w:w="39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吉林高速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官网 </w:t>
            </w:r>
            <w:r>
              <w:rPr>
                <w:rStyle w:val="4"/>
                <w:rFonts w:hAnsi="Wingdings 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H5链接</w:t>
            </w:r>
            <w:r>
              <w:rPr>
                <w:rStyle w:val="4"/>
                <w:rFonts w:hAnsi="Wingdings 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4"/>
                <w:rFonts w:hint="eastAsia" w:hAnsi="Wingdings 2"/>
                <w:sz w:val="24"/>
                <w:szCs w:val="24"/>
                <w:lang w:val="en-US" w:eastAsia="zh-CN" w:bidi="ar"/>
              </w:rPr>
              <w:t>智联、boss</w:t>
            </w:r>
            <w:r>
              <w:rPr>
                <w:rStyle w:val="4"/>
                <w:rFonts w:hAnsi="Wingdings 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4"/>
                <w:rFonts w:hAnsi="Wingdings 2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期望薪酬待遇</w:t>
            </w:r>
          </w:p>
        </w:tc>
        <w:tc>
          <w:tcPr>
            <w:tcW w:w="39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转正后税前薪资：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9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应聘人员须保证提供资料属实，否则公司有权随时解除劳动合同，且不予赔付补偿金。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4"/>
                <w:rFonts w:hAnsi="宋体"/>
                <w:sz w:val="24"/>
                <w:szCs w:val="24"/>
                <w:lang w:val="en-US" w:eastAsia="zh-CN" w:bidi="ar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91071"/>
    <w:rsid w:val="4D690E55"/>
    <w:rsid w:val="607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2020-04-15T06:03:00Z</dcterms:created>
  <dc:creator>o</dc:creator>
  <cp:lastModifiedBy>陈琳</cp:lastModifiedBy>
  <dcterms:modified xsi:type="dcterms:W3CDTF">2020-04-30T05:18:17Z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